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9F" w:rsidRDefault="0096269F" w:rsidP="0096269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8F3803" wp14:editId="182643FB">
            <wp:extent cx="1152525" cy="614045"/>
            <wp:effectExtent l="0" t="0" r="952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9F" w:rsidRDefault="0096269F" w:rsidP="0096269F">
      <w:pPr>
        <w:jc w:val="center"/>
        <w:rPr>
          <w:sz w:val="28"/>
          <w:szCs w:val="28"/>
        </w:rPr>
      </w:pPr>
      <w:r w:rsidRPr="00F05650">
        <w:rPr>
          <w:sz w:val="28"/>
          <w:szCs w:val="28"/>
        </w:rPr>
        <w:t>Funeral Director/Embalmer Needed in Bremerton, WA</w:t>
      </w:r>
    </w:p>
    <w:p w:rsidR="0096269F" w:rsidRPr="0096269F" w:rsidRDefault="0096269F" w:rsidP="0096269F">
      <w:r w:rsidRPr="0096269F">
        <w:t>We are currently seeking a licensed Funeral Director /Embalmer at our Miller Woodlawn Memorial Park location in Bremerton, WA. As a Dignity memorial location, we offer a competitive salary that commensurate with experience, generous benefits program and opportunities for advancement.</w:t>
      </w:r>
    </w:p>
    <w:p w:rsidR="0096269F" w:rsidRPr="00F05650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J</w:t>
      </w:r>
      <w:r w:rsidRPr="00F05650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 xml:space="preserve">OB </w:t>
      </w:r>
      <w:r w:rsidRPr="0096269F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RESPONSIBILITIES </w:t>
      </w:r>
      <w:r w:rsidRPr="00F05650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 xml:space="preserve"> 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Performs on-call responsibilities including: taking first calls, talking with families, answering questions, providing initial details, and; conducting transfers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Supervises and cares for the deceased in a respectful manner while performing a variety of tasks such as: verifying identification; obtaining authorization for embalming; embalming; dressing, styling hair and/or applying cosmetics; preparing cremated remains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Arranges and conducts funeral and memorial ceremonies in a professional, organized and caring manner consistent with company policies and procedures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Negotiates and enters into funeral contracts.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Handles contracts, legal documents, and collection of payment in accordance with company</w:t>
      </w:r>
      <w:bookmarkStart w:id="0" w:name="_GoBack"/>
      <w:bookmarkEnd w:id="0"/>
      <w:r w:rsidRPr="0096269F">
        <w:rPr>
          <w:rFonts w:ascii="inherit" w:eastAsia="Times New Roman" w:hAnsi="inherit" w:cs="Arial"/>
          <w:color w:val="4A4A4A"/>
        </w:rPr>
        <w:t xml:space="preserve"> policies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Ensures client families are informed of special recognition/services available for veterans and ensures the delivery of selected recognition/services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Retains heritage and grows market share through active involvement with community, religious and other organizations</w:t>
      </w:r>
    </w:p>
    <w:p w:rsidR="0096269F" w:rsidRPr="0096269F" w:rsidRDefault="0096269F" w:rsidP="00962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Performs additional duties as required by management</w:t>
      </w:r>
    </w:p>
    <w:p w:rsidR="0096269F" w:rsidRPr="0096269F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</w:pPr>
    </w:p>
    <w:p w:rsidR="0096269F" w:rsidRPr="00F05650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F05650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MINIMUM REQUIREMENTS</w:t>
      </w:r>
    </w:p>
    <w:p w:rsidR="0096269F" w:rsidRPr="0096269F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</w:pPr>
    </w:p>
    <w:p w:rsidR="0096269F" w:rsidRPr="00F05650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F05650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Education</w:t>
      </w:r>
    </w:p>
    <w:p w:rsidR="0096269F" w:rsidRPr="0096269F" w:rsidRDefault="0096269F" w:rsidP="00962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High School diploma or equivalent</w:t>
      </w:r>
    </w:p>
    <w:p w:rsidR="0096269F" w:rsidRPr="0096269F" w:rsidRDefault="0096269F" w:rsidP="00962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Completion of a dual degree training program at an accredited mortuary college or technical school specializing in funeral and mortuary science as required by state/province law and as prescribed by each state board</w:t>
      </w:r>
    </w:p>
    <w:p w:rsidR="0096269F" w:rsidRPr="0096269F" w:rsidRDefault="0096269F" w:rsidP="0096269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A4A4A"/>
        </w:rPr>
      </w:pPr>
    </w:p>
    <w:p w:rsidR="0096269F" w:rsidRPr="0096269F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</w:pPr>
      <w:r w:rsidRPr="00F05650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Experience</w:t>
      </w:r>
    </w:p>
    <w:p w:rsidR="0096269F" w:rsidRPr="0096269F" w:rsidRDefault="0096269F" w:rsidP="0096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Embalmer, Apprentice or Funeral Director, Apprentice as required by state/provincial law</w:t>
      </w:r>
    </w:p>
    <w:p w:rsidR="0096269F" w:rsidRPr="0096269F" w:rsidRDefault="0096269F" w:rsidP="0096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2 years directly related experience preferred</w:t>
      </w:r>
    </w:p>
    <w:p w:rsidR="0096269F" w:rsidRPr="0096269F" w:rsidRDefault="0096269F" w:rsidP="0096269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A4A4A"/>
        </w:rPr>
      </w:pPr>
    </w:p>
    <w:p w:rsidR="0096269F" w:rsidRPr="00F05650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Certification/Licenses</w:t>
      </w:r>
    </w:p>
    <w:p w:rsidR="0096269F" w:rsidRPr="0096269F" w:rsidRDefault="0096269F" w:rsidP="009626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Must meet all licensing requirements in applicable state/province as required by law and as prescribed by each state board</w:t>
      </w:r>
    </w:p>
    <w:p w:rsidR="0096269F" w:rsidRPr="0096269F" w:rsidRDefault="0096269F" w:rsidP="009626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Current state/province issued driver’s license with an acceptable driving record</w:t>
      </w:r>
    </w:p>
    <w:p w:rsidR="0096269F" w:rsidRPr="0096269F" w:rsidRDefault="0096269F" w:rsidP="0096269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A4A4A"/>
        </w:rPr>
      </w:pPr>
    </w:p>
    <w:p w:rsidR="0096269F" w:rsidRPr="00F05650" w:rsidRDefault="0096269F" w:rsidP="009626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F05650"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  <w:t>Knowledge, Skills and Abilities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Basic knowledge of religious and fraternal organizations customs.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Knowledge of computers and some software including MS Office products required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High level of compassion and integrity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Good communication skills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Problem solving skills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lastRenderedPageBreak/>
        <w:t>Ability to multi task and set priorities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</w:rPr>
      </w:pPr>
      <w:r w:rsidRPr="0096269F">
        <w:rPr>
          <w:rFonts w:ascii="inherit" w:eastAsia="Times New Roman" w:hAnsi="inherit" w:cs="Arial"/>
          <w:color w:val="4A4A4A"/>
        </w:rPr>
        <w:t>Detail oriented</w:t>
      </w:r>
    </w:p>
    <w:p w:rsidR="0096269F" w:rsidRPr="0096269F" w:rsidRDefault="0096269F" w:rsidP="009626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494949"/>
        </w:rPr>
      </w:pPr>
      <w:r w:rsidRPr="0096269F">
        <w:rPr>
          <w:rFonts w:ascii="inherit" w:eastAsia="Times New Roman" w:hAnsi="inherit" w:cs="Arial"/>
          <w:color w:val="494949"/>
        </w:rPr>
        <w:t>Additional Job Description</w:t>
      </w:r>
    </w:p>
    <w:p w:rsidR="0096269F" w:rsidRPr="0096269F" w:rsidRDefault="0096269F" w:rsidP="0096269F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494949"/>
        </w:rPr>
      </w:pPr>
    </w:p>
    <w:p w:rsidR="0096269F" w:rsidRPr="0096269F" w:rsidRDefault="0096269F" w:rsidP="0096269F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494949"/>
        </w:rPr>
      </w:pPr>
      <w:r w:rsidRPr="0096269F">
        <w:rPr>
          <w:rFonts w:ascii="inherit" w:eastAsia="Times New Roman" w:hAnsi="inherit" w:cs="Arial"/>
          <w:color w:val="494949"/>
        </w:rPr>
        <w:t xml:space="preserve">Interested applicants should apply directly to: </w:t>
      </w:r>
      <w:hyperlink r:id="rId6" w:history="1">
        <w:r w:rsidRPr="0096269F">
          <w:rPr>
            <w:rStyle w:val="Hyperlink"/>
            <w:rFonts w:ascii="inherit" w:eastAsia="Times New Roman" w:hAnsi="inherit" w:cs="Arial"/>
          </w:rPr>
          <w:t>https://bit.ly/2UHUPYh</w:t>
        </w:r>
      </w:hyperlink>
      <w:r>
        <w:rPr>
          <w:rFonts w:ascii="inherit" w:eastAsia="Times New Roman" w:hAnsi="inherit" w:cs="Arial"/>
          <w:color w:val="494949"/>
        </w:rPr>
        <w:t xml:space="preserve"> or email Nikki.Armstrong@sci-us.com.</w:t>
      </w:r>
    </w:p>
    <w:p w:rsidR="00AC5C97" w:rsidRPr="0096269F" w:rsidRDefault="00AC5C97"/>
    <w:sectPr w:rsidR="00AC5C97" w:rsidRPr="0096269F" w:rsidSect="009626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95"/>
    <w:multiLevelType w:val="hybridMultilevel"/>
    <w:tmpl w:val="A8507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C5391"/>
    <w:multiLevelType w:val="hybridMultilevel"/>
    <w:tmpl w:val="3AA0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C2C6C"/>
    <w:multiLevelType w:val="hybridMultilevel"/>
    <w:tmpl w:val="C388E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0712D"/>
    <w:multiLevelType w:val="hybridMultilevel"/>
    <w:tmpl w:val="2DFC9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54767"/>
    <w:multiLevelType w:val="hybridMultilevel"/>
    <w:tmpl w:val="EEDC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F"/>
    <w:rsid w:val="0096269F"/>
    <w:rsid w:val="00AC5C97"/>
    <w:rsid w:val="00C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8567"/>
  <w15:chartTrackingRefBased/>
  <w15:docId w15:val="{33546184-D2E0-4808-B6B5-63F312FB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UHUPY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Shared Resources, LLC.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Nikki</dc:creator>
  <cp:keywords/>
  <dc:description/>
  <cp:lastModifiedBy>Armstrong, Nikki</cp:lastModifiedBy>
  <cp:revision>1</cp:revision>
  <dcterms:created xsi:type="dcterms:W3CDTF">2020-11-19T22:27:00Z</dcterms:created>
  <dcterms:modified xsi:type="dcterms:W3CDTF">2020-11-19T22:33:00Z</dcterms:modified>
</cp:coreProperties>
</file>